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52" w:rsidRDefault="00491B52" w:rsidP="0051764A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noProof/>
          <w:vanish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2169EFAC" wp14:editId="781C5C64">
            <wp:simplePos x="0" y="0"/>
            <wp:positionH relativeFrom="column">
              <wp:posOffset>-191770</wp:posOffset>
            </wp:positionH>
            <wp:positionV relativeFrom="paragraph">
              <wp:posOffset>66040</wp:posOffset>
            </wp:positionV>
            <wp:extent cx="2662555" cy="2662555"/>
            <wp:effectExtent l="0" t="0" r="4445" b="4445"/>
            <wp:wrapSquare wrapText="bothSides"/>
            <wp:docPr id="1" name="Рисунок 1" descr="http://howfinds.com/system/uploads/page_file/source/049/128/1128049/e8112a240202bb545ddf1c2ab677b3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wfinds.com/system/uploads/page_file/source/049/128/1128049/e8112a240202bb545ddf1c2ab677b3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B52" w:rsidRPr="00491B52" w:rsidRDefault="00491B52" w:rsidP="00491B52">
      <w:pPr>
        <w:spacing w:after="0" w:line="240" w:lineRule="auto"/>
        <w:ind w:firstLine="709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91B52">
        <w:rPr>
          <w:rFonts w:ascii="Times New Roman" w:hAnsi="Times New Roman"/>
          <w:b/>
          <w:i w:val="0"/>
          <w:sz w:val="24"/>
          <w:szCs w:val="24"/>
          <w:lang w:val="ru-RU"/>
        </w:rPr>
        <w:t>ЗАСЕДАНИЕ ВОЛЖСКО-КАМСКОГО НАУЧНО–ПРОМЫСЛОВОГО СОВЕТА ВОЛЖСКО-КАСПИЙСКОГО РЫБОХОЗЯЙСТВЕННОГО БАССЕЙНА</w:t>
      </w:r>
    </w:p>
    <w:p w:rsidR="00491B52" w:rsidRDefault="00491B52" w:rsidP="0051764A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51764A" w:rsidRPr="0051764A" w:rsidRDefault="0051764A" w:rsidP="0051764A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bookmarkStart w:id="0" w:name="_GoBack"/>
      <w:bookmarkEnd w:id="0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23.11.2017 в г. Чебоксары прошло заседание Волжско-Камского научно–промыслового совета Волжско-Каспийского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рыбохозяйственного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бассейна. Из 3-х членов НПС сотрудников ИЭВБ РАН, на заседании присутствовал </w:t>
      </w:r>
      <w:proofErr w:type="gram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к.б</w:t>
      </w:r>
      <w:proofErr w:type="gram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.н., заведующий лабораторией популяционной экологии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Файзулин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А.И.</w:t>
      </w:r>
    </w:p>
    <w:p w:rsidR="0051764A" w:rsidRPr="0051764A" w:rsidRDefault="0051764A" w:rsidP="0051764A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51764A">
        <w:rPr>
          <w:rFonts w:ascii="Times New Roman" w:hAnsi="Times New Roman"/>
          <w:i w:val="0"/>
          <w:sz w:val="24"/>
          <w:szCs w:val="24"/>
          <w:lang w:val="ru-RU"/>
        </w:rPr>
        <w:t>Открыл заседание совета Министр Минприроды Чувашии А.П.</w:t>
      </w:r>
      <w:r w:rsidRPr="0051764A">
        <w:rPr>
          <w:rFonts w:ascii="Times New Roman" w:hAnsi="Times New Roman"/>
          <w:i w:val="0"/>
          <w:sz w:val="24"/>
          <w:szCs w:val="24"/>
        </w:rPr>
        <w:t> </w:t>
      </w:r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Коршунов Волжско-Камского научно-промыслового совета Волжско-Каспийского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рыбохозяйственного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бассейна и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Забурдаев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А.М.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Врио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руководителя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Средневолжского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ТУ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Росрыболовства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51764A" w:rsidRPr="0051764A" w:rsidRDefault="0051764A" w:rsidP="0051764A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На заседании обсуждены вопросы: об итогах работы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рыбохозяйственного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комплекса и рыбоохранной работы за 10 месяцев 2017 года (Самойлов А.В.); рассмотрение материалов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рыбохозяйственной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науки по определению ОДУ на 2018 год и предложений по распределению ОДУ по субъектам Российской Федерации (Анохина О.К.,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Шашуловский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В.А., Истомин С.Г., Минин А.Е.);</w:t>
      </w:r>
      <w:proofErr w:type="gram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предложений о внесении изменений в Правила рыболовства; вопросы регулирования рыболовства в 2018 году (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Выропаева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И.В.) и принятие плана работы НПС на 2018 год (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Забурдаев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А.М.). </w:t>
      </w:r>
    </w:p>
    <w:p w:rsidR="0051764A" w:rsidRPr="0051764A" w:rsidRDefault="0051764A" w:rsidP="0051764A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В ходе проведения совещания основные вопросы связаны с регуляцией вопросов связанных с охраной и промыслового рыболовства в акватории Куйбышевского и Чебоксарского водохранилищ относимых к административным границам субъектов РФ: Нижегородской области, Республика Татарстан, Чувашия и Мари Эл. </w:t>
      </w:r>
    </w:p>
    <w:p w:rsidR="0051764A" w:rsidRPr="0051764A" w:rsidRDefault="0051764A" w:rsidP="0051764A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После заслушанных докладов были выдвинуты ряд предложений связанные с проблемой развития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аквакультуры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на малых водоемах (прудах, водохранилищах) их статуса и правил пользования. </w:t>
      </w:r>
    </w:p>
    <w:p w:rsidR="0051764A" w:rsidRPr="0051764A" w:rsidRDefault="0051764A" w:rsidP="0051764A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По данной ситуации, в выступлении А.И.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Файзулин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отметил ряд проблем с использованием малых водоемов, как для товарного рыбоводства, так и для рекреационных целей (рыбалки) в условиях регионов Поволжья (в том числе и Самарской области) с распространением описторхоза, а также других патогенных для человека и животных паразитов.</w:t>
      </w:r>
    </w:p>
    <w:p w:rsidR="0051764A" w:rsidRPr="0051764A" w:rsidRDefault="0051764A" w:rsidP="0051764A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В связи с подготовкой 2-го издания Красной книги Самарской области, координатором раздела рыбы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Файзулиным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А.И. с директором Саратовского отделения ФГБНУ «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ГосНИОРХ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» 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Шашуловским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В.А. и заведующим лаборатории сырьевых ресурсов и прогнозирования Татарского отделения ФГБНУ «</w:t>
      </w:r>
      <w:proofErr w:type="spellStart"/>
      <w:r w:rsidRPr="0051764A">
        <w:rPr>
          <w:rFonts w:ascii="Times New Roman" w:hAnsi="Times New Roman"/>
          <w:i w:val="0"/>
          <w:sz w:val="24"/>
          <w:szCs w:val="24"/>
          <w:lang w:val="ru-RU"/>
        </w:rPr>
        <w:t>ГосНИОРХ</w:t>
      </w:r>
      <w:proofErr w:type="spell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>» Анохиной О.К., обсуждены проблемы сохранения и воспроизводства стерляди в акватории Саратовского и Куйбышевского водохранилищах.</w:t>
      </w:r>
      <w:proofErr w:type="gramEnd"/>
      <w:r w:rsidRPr="0051764A">
        <w:rPr>
          <w:rFonts w:ascii="Times New Roman" w:hAnsi="Times New Roman"/>
          <w:i w:val="0"/>
          <w:sz w:val="24"/>
          <w:szCs w:val="24"/>
          <w:lang w:val="ru-RU"/>
        </w:rPr>
        <w:t xml:space="preserve"> Отмечена важность мероприятий по выпуску молоди* рыб для поддержания численности, как охраняемых видов – стерляди, так и не имеющих такого статуса – сазана.</w:t>
      </w:r>
    </w:p>
    <w:p w:rsidR="0051764A" w:rsidRPr="0051764A" w:rsidRDefault="0051764A" w:rsidP="00517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1764A">
        <w:rPr>
          <w:rFonts w:ascii="Times New Roman" w:hAnsi="Times New Roman"/>
          <w:i w:val="0"/>
          <w:sz w:val="24"/>
          <w:szCs w:val="24"/>
          <w:lang w:val="ru-RU"/>
        </w:rPr>
        <w:t>*</w:t>
      </w:r>
      <w:r w:rsidRPr="0051764A">
        <w:rPr>
          <w:rFonts w:ascii="Times New Roman" w:hAnsi="Times New Roman"/>
          <w:sz w:val="24"/>
          <w:szCs w:val="24"/>
          <w:lang w:val="ru-RU"/>
        </w:rPr>
        <w:t>Примечание. В Саратовском водохранилище в 2017 г. выпуск молоди рыб (стерляди и сазана) проводился АО «</w:t>
      </w:r>
      <w:proofErr w:type="spellStart"/>
      <w:r w:rsidRPr="0051764A">
        <w:rPr>
          <w:rFonts w:ascii="Times New Roman" w:hAnsi="Times New Roman"/>
          <w:sz w:val="24"/>
          <w:szCs w:val="24"/>
          <w:lang w:val="ru-RU"/>
        </w:rPr>
        <w:t>Транснефть</w:t>
      </w:r>
      <w:proofErr w:type="spellEnd"/>
      <w:r w:rsidRPr="0051764A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51764A">
        <w:rPr>
          <w:rFonts w:ascii="Times New Roman" w:hAnsi="Times New Roman"/>
          <w:sz w:val="24"/>
          <w:szCs w:val="24"/>
          <w:lang w:val="ru-RU"/>
        </w:rPr>
        <w:t>Приволга</w:t>
      </w:r>
      <w:proofErr w:type="spellEnd"/>
      <w:r w:rsidRPr="0051764A">
        <w:rPr>
          <w:rFonts w:ascii="Times New Roman" w:hAnsi="Times New Roman"/>
          <w:sz w:val="24"/>
          <w:szCs w:val="24"/>
          <w:lang w:val="ru-RU"/>
        </w:rPr>
        <w:t>», ПАО «</w:t>
      </w:r>
      <w:proofErr w:type="spellStart"/>
      <w:r w:rsidRPr="0051764A">
        <w:rPr>
          <w:rFonts w:ascii="Times New Roman" w:hAnsi="Times New Roman"/>
          <w:sz w:val="24"/>
          <w:szCs w:val="24"/>
          <w:lang w:val="ru-RU"/>
        </w:rPr>
        <w:t>ТольяттиАзот</w:t>
      </w:r>
      <w:proofErr w:type="spellEnd"/>
      <w:r w:rsidRPr="0051764A">
        <w:rPr>
          <w:rFonts w:ascii="Times New Roman" w:hAnsi="Times New Roman"/>
          <w:sz w:val="24"/>
          <w:szCs w:val="24"/>
          <w:lang w:val="ru-RU"/>
        </w:rPr>
        <w:t>», ПАО «</w:t>
      </w:r>
      <w:proofErr w:type="spellStart"/>
      <w:r w:rsidRPr="0051764A">
        <w:rPr>
          <w:rFonts w:ascii="Times New Roman" w:hAnsi="Times New Roman"/>
          <w:sz w:val="24"/>
          <w:szCs w:val="24"/>
          <w:lang w:val="ru-RU"/>
        </w:rPr>
        <w:t>КуйбышевАзот</w:t>
      </w:r>
      <w:proofErr w:type="spellEnd"/>
      <w:r w:rsidRPr="0051764A">
        <w:rPr>
          <w:rFonts w:ascii="Times New Roman" w:hAnsi="Times New Roman"/>
          <w:sz w:val="24"/>
          <w:szCs w:val="24"/>
          <w:lang w:val="ru-RU"/>
        </w:rPr>
        <w:t>» и другими предприятиями.</w:t>
      </w:r>
    </w:p>
    <w:p w:rsidR="00DB7FF7" w:rsidRPr="0051764A" w:rsidRDefault="00DB7FF7">
      <w:pPr>
        <w:rPr>
          <w:sz w:val="24"/>
          <w:szCs w:val="24"/>
          <w:lang w:val="ru-RU"/>
        </w:rPr>
      </w:pPr>
    </w:p>
    <w:sectPr w:rsidR="00DB7FF7" w:rsidRPr="0051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4A"/>
    <w:rsid w:val="00491B52"/>
    <w:rsid w:val="0051764A"/>
    <w:rsid w:val="00D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4A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52"/>
    <w:rPr>
      <w:rFonts w:ascii="Tahoma" w:eastAsia="Calibri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4A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52"/>
    <w:rPr>
      <w:rFonts w:ascii="Tahoma" w:eastAsia="Calibri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2</cp:revision>
  <dcterms:created xsi:type="dcterms:W3CDTF">2017-11-29T04:46:00Z</dcterms:created>
  <dcterms:modified xsi:type="dcterms:W3CDTF">2017-11-29T04:56:00Z</dcterms:modified>
</cp:coreProperties>
</file>