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Look w:val="01E0" w:firstRow="1" w:lastRow="1" w:firstColumn="1" w:lastColumn="1" w:noHBand="0" w:noVBand="0"/>
      </w:tblPr>
      <w:tblGrid>
        <w:gridCol w:w="9889"/>
        <w:gridCol w:w="5528"/>
      </w:tblGrid>
      <w:tr w:rsidR="00D81839">
        <w:tc>
          <w:tcPr>
            <w:tcW w:w="9888" w:type="dxa"/>
            <w:shd w:val="clear" w:color="auto" w:fill="auto"/>
          </w:tcPr>
          <w:p w:rsidR="00D81839" w:rsidRDefault="00D8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D81839" w:rsidRDefault="003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D81839" w:rsidRDefault="003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протоколу заседания</w:t>
            </w:r>
          </w:p>
          <w:p w:rsidR="00D81839" w:rsidRDefault="003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 комиссии</w:t>
            </w:r>
          </w:p>
          <w:p w:rsidR="00D81839" w:rsidRDefault="0031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10.04.2020 г. № 8</w:t>
            </w:r>
          </w:p>
          <w:p w:rsidR="00D81839" w:rsidRDefault="00D8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1839" w:rsidRDefault="00D818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1839" w:rsidRDefault="00313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D81839" w:rsidRDefault="00313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в 2020 году денежных выплат молодым ученым и конструкторам, работающим в Самарской области</w:t>
      </w:r>
    </w:p>
    <w:p w:rsidR="00D81839" w:rsidRDefault="00D81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W w:w="15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59"/>
        <w:gridCol w:w="3827"/>
        <w:gridCol w:w="4111"/>
        <w:gridCol w:w="6521"/>
      </w:tblGrid>
      <w:tr w:rsidR="00D81839">
        <w:trPr>
          <w:tblHeader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D81839" w:rsidRDefault="00313A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научно-исследовательской </w:t>
            </w:r>
          </w:p>
          <w:p w:rsidR="00D81839" w:rsidRDefault="00313A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(опытно-конструкторской) работы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Агаповичев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Васильевич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методики проектирования технологич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ских процессов изготовления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заготовок деталей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временных авиационных газотурбинных двигателей технологией селективного лазерного сплавления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Агафонов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 Александрович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исследование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алгоритма прогнозир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транспортного потока с использованием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фовых нейронных сетей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Компьютерный дизайн и синтез новых материалов на основе металл-органических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координационных полимеров для сорбционных технологий, катализа, датчиков и электроники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Аксенов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Вячеславович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«Кузнецов»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обобщенных критериев проектирования опорных узлов и элементов энергетических машин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 Юрьевна</w:t>
            </w:r>
          </w:p>
          <w:p w:rsidR="00D81839" w:rsidRDefault="00D81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механизма управления ресурсо- и энерг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сбережением инновационных предприятий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мышленного комплекса региона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Артемьев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национальный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Оптомеханические юстировочные механизмы и держатели, изготовленные с использованием 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 3D печати, для проведения прецизионных опт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измерений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Баймишев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 Хамидуллович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рарный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технологии воспроизводства крупного рогатого скота молочного направления в условиях Самарской области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Викторович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по стандартизации и созданию новых лекарственных препаратов на основе каштана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обыкновенного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Бобровский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Тольяттинский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актуальных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технологий финишной обработки поверхностным пластическим деформ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рованием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Бородинов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применение метода выявления фун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ций предпочтений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полезности путем использов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парных сравнений в интеллектуальной 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мендательной транспортной системе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Братченко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Алексеевич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Хемометрический анализ спектров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онкологических патологий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Братченко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Алексеевна</w:t>
            </w:r>
          </w:p>
          <w:p w:rsidR="00D81839" w:rsidRDefault="00D81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Lab-on-a-chip система для жидкостной биопсии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Бубнова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государственный медицинский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ЭВМ «Расчет и прогнозир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финансовых затрат, выделяемых из средств федерального и региональных бюджетов на льго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лекарственное обеспечение больных сахарным диабетом»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Вдовин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Александрович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в производство технолог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ческого процесса изготовления лопаток статора ГТД на основе цифрового моделирования и методов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быстрого прототипирования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метода достоверного численного мод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лирования лопаток с пленочным охлаждением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Выборнова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Дмитриевна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защиты мультимедийных данных на основе встраивания псевдоголографических цифровых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дяных знаков повышенной стойкости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Гаврилов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Михайлович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технический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технологии биодеструкции осадков сточных вод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Гаврюшин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Юрьевич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Научно-методическое обоснование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применения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зультатов исследования физического развития детей в системе медицинской профилактики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Галиев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Ильдар Ринатович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Тольяттинский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Новые методы повышения эффективности рабочего процесса газопоршневых двигателей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внутреннего сгорания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Ганчевская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София Владиславовна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систем обработки изображений Российской 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демии наук – филиал федерал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государственного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ждения «Федеральный научно-исследовательский центр «Кр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сталлография и фотоника»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технологии прямой лазерной записи для формирования микрорельефа с большими углами наклона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Гиорбелидзе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Георгиевич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математической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 процесса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 остаточных напряжений в плазменных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крытиях с учетом процесса наращивания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Головнин 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Константинович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предсказательной модели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комплекса для выявления возможных угроз безопасности функционирования транспортной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стемы на основе интеллектуального анализа наб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 геопривязанных данных Smart City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Pr="00313A4E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Горелов </w:t>
            </w:r>
          </w:p>
          <w:p w:rsidR="00D81839" w:rsidRPr="00313A4E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Роман Андреевич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Pr="00313A4E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0" w:name="_GoBack"/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Институт экологии Волжского бассейна</w:t>
            </w:r>
            <w:bookmarkEnd w:id="0"/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Российской </w:t>
            </w: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академии наук – филиал Самарского ф</w:t>
            </w: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</w:t>
            </w: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дерального исследовательского центра Российской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Pr="00313A4E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Распространение, экология, охрана и рациональное использование змей в Самарской области и в сопр</w:t>
            </w: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</w:t>
            </w: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дельных регионах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Горшкалев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Оптимизация рабочего процесса энергосберега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вакуумных опреснительных установок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Горячкин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Сергеевич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метода газодинамической оптимизации многовальных охлаждаемых осевых турбин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зотурбинных двигателей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Грачёв Илья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«Раке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но-космический центр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гресс»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модели уточнения геометрических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пусков деталей аэрокосмического машиностроения при решении конструкторско-технологических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 на примерах МКА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Губарева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Юрьевна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Стратификация сердечно-сосудистого риска у 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гипертонической болезнью мужчин среднего возраста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Дегтярев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систем обработки изображений Российской 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демии наук – филиал федерал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государственного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«Федеральный научно-исследовательский центр «Кр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сталлография и фотоника»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Поляризующие диэлектрические решетки для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мирования и фокусировки векторных структурир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ванных пучков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Еремин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Владимирович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методов математического моделиров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тепломассообменных процессов в технике на основе модифицированных законов переноса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Ерисов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варианта теории пластичности 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стропных сред с учетом кристаллографической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ентации структуры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Жданов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оценки качества и стандартиз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фармакопейных видов эфиромасличного лека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растительного сырья морфологической группы «Плоды»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Завершинский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Игоревич</w:t>
            </w:r>
          </w:p>
          <w:p w:rsidR="00D81839" w:rsidRDefault="00D81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стоячих МГД-волн в космической и лабораторной тепловыделяющей плазме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Загидуллин Радмир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Салимьянович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«Раке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но-космический центр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гресс»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Робастный подход совершенствования, изготовл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испытания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авиационно-космической техники в условиях аддитивного производства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Зеброва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аппарата для оценки жизнеспособности кишки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Зубанов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Михайлович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расчёта времени запуска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зотурбинных двигателей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Зубрилин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Методология расчёта нестационарных процессов горения в газотурбинных двигателях (ГТД) и 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жение выбросов вредных веществ, в том числе при использовании альтернативных видов топлива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Ивлеев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систем обработки изображений Российской 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демии наук – филиал федерал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государственного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ждения «Федеральный научно-исследовательский центр «Кр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сталлография и фотоника»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метода структурирования тонких 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нок азополимерных материалов вихревыми лазерными пучками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Кирасирова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Луиза Алиевна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Неинструктивная технология изучения нейроф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зиологического процессинга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внимания человека на основе интерфейса мозг-компьютер и виртуальной реальности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Pr="00313A4E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Кленина </w:t>
            </w:r>
          </w:p>
          <w:p w:rsidR="00D81839" w:rsidRPr="00313A4E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Анастасия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Pr="00313A4E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Институт экологии Волжского бассейна Российской академии наук – филиал Самарского ф</w:t>
            </w: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</w:t>
            </w: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дерального исследовательского центра Российской академии </w:t>
            </w: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Pr="00313A4E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Мониторинговые исследования современного с</w:t>
            </w: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</w:t>
            </w: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стояния и пространственно-временной динамики биологического разнообразия уникальных периф</w:t>
            </w: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</w:t>
            </w: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рийных популяций редких видов змей семейства Colubridae в Самарской области с использованием информационно-аналитическ</w:t>
            </w: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ого подхода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систем обработки изображений Российской 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демии наук – филиал федерал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государственного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ждения «Федеральный научно-исследовательский центр «Кр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сталлография и фотоника»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фокусировки лазерного излучения оптическими элементами на базе плазменных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фектов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Колмакова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Алексеевна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путей уменьшения потерь в выхлопной 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наземного ГТД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Кренц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Анатольевич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 оптических волн-убийц в лазерах с оптоэлектронной обратной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зью, запаздывающей по времени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Кудинов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Васильевич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Создание, верификация и применение математич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моделей с многофазным запаздыванием для описания высокоскоростных процессов теплопер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носа в наноматериалах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алгоритмов и информационной 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гии сокрытия информации на цифровых изображ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ниях с использованием аппарата свёрточных нейронных сетей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Кузьмина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аспекты диагностики осложнений и прогн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зирования течения онкогематологических заболев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Куликовских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Илона Марковна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Неявная регуляризация функций экспоненциальн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типа в задачах классификации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Куприянова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Фармакогностическое исследование некоторых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 рода Тополь (Populus L.)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Куркин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Игоревич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научных основ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проектирования и прои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водства силовых конструкций аэрокосмического назначения из короткоармированных композицио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материалов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Курмаева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рарный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государственной поддержки малых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 хозяйствования в условиях Самарской области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Курносова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оценки эффективности инфраструктуры обеспечения деятельности промышленного сектора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на основе ресурсосберег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ющих технологий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Латушкин </w:t>
            </w:r>
          </w:p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Анатольевич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 СМЗ»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закономерностей и механизмов 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комплексных наномодификаторов из группы переходных металлов (Sc, Zr, Hf)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эволюцию структуры для получения повышенных механич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свойств в катаных полуфабрикатах из алюм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ниевого сплава с высоким содержанием Mg (5-6%)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Левицких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Олеговна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федеральный 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довательский центр Российской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метода расчета 2D параметров микр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геометрии 3D поверхности, имитирующей процесс обработки деталей машин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Лукьянов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федеральный 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довательский центр Российской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применимости современных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ритмов анализа изображений низкого и среднего уровня для управления технологическим процессом механической обработки с помощью контроля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носа инструмента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Михайлович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перспективных in-situ доноров 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 в реакциях соединений средних нефтяных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стиллятов на современных высокоактивных NiMo(W) / Al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катализаторах в условиях проце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 гидроочистки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</w:t>
            </w:r>
          </w:p>
          <w:p w:rsidR="00D81839" w:rsidRDefault="00313A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Андреевна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государственный технический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каталитических систем на основе 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для процесса дегидрирования декалина как 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органического носителя водорода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образования полициклических 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матических углеводородов в камерах сгорания авиационных двигателей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Мерсон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Дмитриевич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Тольяттинский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улучшенного комплекса механических свойств низкоуглеродистых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сталей разных марок путем формирования ультрамелкозернистой 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туры методами интенсивной пластической дефо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Pr="00313A4E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Михайлов </w:t>
            </w:r>
          </w:p>
          <w:p w:rsidR="00D81839" w:rsidRPr="00313A4E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Роман Анатольевич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Pr="00313A4E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Институт экологии Волжского бассейна Российской академии наук – филиал Самарского ф</w:t>
            </w: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</w:t>
            </w: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дерального </w:t>
            </w: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исследовательского центра Российской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Pr="00313A4E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Видный состав, распределение и структурные пок</w:t>
            </w: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затели пресноводных моллюсков водоемов Вол</w:t>
            </w: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ж</w:t>
            </w:r>
            <w:r w:rsidRPr="00313A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ского бассейна в изменяющихся условиях среды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Мякинин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Олегович</w:t>
            </w:r>
          </w:p>
          <w:p w:rsidR="00D81839" w:rsidRDefault="00D81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биотехнической модели кожи для 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новской спектроскопии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Назарян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Айкуш Карлосовна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Трехмерное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в морфологических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следованиях и их клиническое применение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Наумова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Викторовна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диагностики онкогематолог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заболеваний и коморбидных состояний у жителей Самарской области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Дмитриевна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программы для подбора компрессора с целью использования в качестве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пневмотормоза при испытаниях газотурбинных двигателей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Парингер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Рустам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систем обработки изображений Российской 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демии наук – филиал федерал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государственного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ждения «Федеральный научно-исследовательский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сталлография и фотоника»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сегментации биомедицинских изобр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жений с использованием нейронных сетей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Николаевич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влияния шага и диаметра деформ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рующего инструмента на предельный угол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композитных материалов инкрементальной штамповкой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Печенин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Андреевич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цифровых моделей для повышения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и уровня автоматизации операции сборки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бочих колес и сопловых аппаратов турбин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Пимерзин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Андреевич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активности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окислительно-регенерированных катализаторов гидроочистки II типа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Полуянов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Тольяттинский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Микродуговое оксидирование титановых сплавов как перспективная эко- и биотехнология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Валерьевич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Оптимальное проектирование и управление реж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мами индукционного нагрева в процессе повер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ностной закалки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 Михайлович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Расчетное исследование течения в турбинном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фузоре и поиск путей улучшения его характеристик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Порфирьев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Петрович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систем обработки изображений Российской 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демии наук – филиал федерал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государственного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«Федеральный научно-исследовательский центр «Кр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сталлография и фотоника»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методов формирования неоднородно-поляризованных лазерных полей для полного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троля над компонентами светового поля в фокал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плоскости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Прокопова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Владимировна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филиал Физического института им. П.Н.Лебедева Российской академии наук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эффективные методы формирования 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турированных световых полей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Пышкина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государственный медицинский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радионуклидного исследований при оценке состояния ренотрансплантата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Рекадзе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Дмитриевич</w:t>
            </w:r>
          </w:p>
          <w:p w:rsidR="00D81839" w:rsidRDefault="00D81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снижению динамич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и виброакустической активности пневмоги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роагрегатов, полученных традиционными и адд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тивными методами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Рогожин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Викторович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и способы повышения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отдачи углевод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родных пластов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Роденко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  <w:p w:rsidR="00D81839" w:rsidRDefault="00D81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механизма изменения биологической активности лекарственных препаратов-ингибиторов после облучения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импульсным магнитным полем высокой напряженности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Леонидович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научно-исследовательский институт сельского хозяйства имени Н.М.Тулайкова – филиал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марского федерального 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довательского центра 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Селекция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семеноводства картофеля в условиях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сокой вирусной нагрузки, высокой температуры воздуха и недостаточного увлажнения Самарской области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Рящиков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филиал Физического института им. П.Н.Лебедева Российской академии наук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тепловых неустойчивостей в солнечной атмосфере с помощью равновесных адиабат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«АВТОВАЗ»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ресурсоэффективности технологии платовершинного хонингования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Савельев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Андреевич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национальный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Численное исследование трехмерных оптических микроструктур для субволновой локализации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зерного излучения с использованием высоко-производительных компьютерных систем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Савченков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комплексообразования шестивален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урана с анионами карбоновых кислот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Константинович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государственный медицинский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управлению риском здоровью населения в административных районах г.о. Самара с разными уровнями антропотехноге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нагрузки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Соснин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Михайлович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Тольяттинский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фотокаталитически активного материала на основе прозрачного эластомера и наночастиц ZnO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Столбова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Семантический хайдер для бирж больших данных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Сурудин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концепции установки инкрементального формообразования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Табачинский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методик разработки ресурсосберегающих электромеханических преобразователей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Телегин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 для регистрации параметров микрометеороидов и частиц космического мусора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Титова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научных основ получения перспекти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нанопорошковой композиции нитрид титана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карбид кремния методом СВС с применением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личных классов галоидных солей и азида натрия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Ткачев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Валерьевич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Инновации в диагностике и лечении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онкогематол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гических заболеваний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Ткаченко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Сергеевич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основных проектных параметров космич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системы мониторинга с учетом результатов бизнес-моделирования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Тупикова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Сергеевна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уровня заболеваемости с временной утр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той трудоспособности населения Самарской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Ульянова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Григорьевна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лечения мезиальной окклюзии у пац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ентов с вестибулярным положением постоянных клыков верхней челюсти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Фомченков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 обработки изображений Российской 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демии наук – филиал федерал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государственного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ждения «Федеральный научно-исследовательский центр «Кр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сталлография и фотоника»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сийской академии наук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компактного линейно перестраиваемого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оптического фильтра для гиперспектральной апп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ратуры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Фролова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комплексного метода оценки алиме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тарно-обусловленных рисков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здоровью населения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Хабибуллин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Маратович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Алгоритмы формирования баллистических схем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компланарных гелиоцентрических перелётов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мического аппарата с неидеально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отражающим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нечным парусом с учётом особенностей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Хохлов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Юрьевич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Тольяттинский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университет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процессов формирования пористых металлических материалов и композиционных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териалов на их основе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Христофорова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D81839" w:rsidRDefault="00D81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Флуоресцентная диагностика меланоцитарных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холей кожи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Цибина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Сергеевна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Фармакогностическое исследование травы монарды дудчатой (Monarda fistulosa L.) как перспективного источника лекарственного растительного сырья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Чаулин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государственный медицинский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использования ротовой жидкости в качестве неивазивного биоматериала для диагн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стики сердечно-сосудистых заболеваний: конце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трация тропонина I при инфаркте миокарда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Шиманов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 заправки кри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генным топливом за счет утилизации низкотемпер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турной энергии криопродуктов</w:t>
            </w:r>
          </w:p>
        </w:tc>
      </w:tr>
      <w:tr w:rsidR="00D81839">
        <w:trPr>
          <w:cantSplit/>
          <w:trHeight w:val="79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D81839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Широканев </w:t>
            </w:r>
          </w:p>
          <w:p w:rsidR="00D81839" w:rsidRDefault="0031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университет имени академика С.П.Королёва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39" w:rsidRDefault="0031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технологии оценки эффективности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лазерной коагуляции для повышения качества лечения диабетической ретинопатии</w:t>
            </w:r>
          </w:p>
        </w:tc>
      </w:tr>
    </w:tbl>
    <w:p w:rsidR="00D81839" w:rsidRDefault="00D81839">
      <w:pPr>
        <w:spacing w:after="0" w:line="240" w:lineRule="auto"/>
        <w:jc w:val="both"/>
      </w:pPr>
    </w:p>
    <w:sectPr w:rsidR="00D81839">
      <w:headerReference w:type="default" r:id="rId9"/>
      <w:pgSz w:w="16838" w:h="11906" w:orient="landscape"/>
      <w:pgMar w:top="766" w:right="851" w:bottom="567" w:left="85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3A4E">
      <w:pPr>
        <w:spacing w:after="0" w:line="240" w:lineRule="auto"/>
      </w:pPr>
      <w:r>
        <w:separator/>
      </w:r>
    </w:p>
  </w:endnote>
  <w:endnote w:type="continuationSeparator" w:id="0">
    <w:p w:rsidR="00000000" w:rsidRDefault="0031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3A4E">
      <w:pPr>
        <w:spacing w:after="0" w:line="240" w:lineRule="auto"/>
      </w:pPr>
      <w:r>
        <w:separator/>
      </w:r>
    </w:p>
  </w:footnote>
  <w:footnote w:type="continuationSeparator" w:id="0">
    <w:p w:rsidR="00000000" w:rsidRDefault="0031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500200"/>
      <w:docPartObj>
        <w:docPartGallery w:val="Page Numbers (Top of Page)"/>
        <w:docPartUnique/>
      </w:docPartObj>
    </w:sdtPr>
    <w:sdtEndPr/>
    <w:sdtContent>
      <w:p w:rsidR="00D81839" w:rsidRDefault="00313A4E">
        <w:pPr>
          <w:pStyle w:val="a9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11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B7685"/>
    <w:multiLevelType w:val="multilevel"/>
    <w:tmpl w:val="49944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A24E7"/>
    <w:multiLevelType w:val="multilevel"/>
    <w:tmpl w:val="CF8EF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39"/>
    <w:rsid w:val="00313A4E"/>
    <w:rsid w:val="00D8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E43A2"/>
  </w:style>
  <w:style w:type="character" w:customStyle="1" w:styleId="a4">
    <w:name w:val="Нижний колонтитул Знак"/>
    <w:basedOn w:val="a0"/>
    <w:uiPriority w:val="99"/>
    <w:qFormat/>
    <w:rsid w:val="00CE43A2"/>
  </w:style>
  <w:style w:type="character" w:customStyle="1" w:styleId="a5">
    <w:name w:val="Текст выноски Знак"/>
    <w:basedOn w:val="a0"/>
    <w:uiPriority w:val="99"/>
    <w:semiHidden/>
    <w:qFormat/>
    <w:rsid w:val="007851CB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uiPriority w:val="99"/>
    <w:unhideWhenUsed/>
    <w:rsid w:val="00A83BF6"/>
    <w:rPr>
      <w:color w:val="0000FF" w:themeColor="hyperlink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9">
    <w:name w:val="header"/>
    <w:basedOn w:val="a"/>
    <w:uiPriority w:val="99"/>
    <w:unhideWhenUsed/>
    <w:rsid w:val="00CE43A2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uiPriority w:val="99"/>
    <w:unhideWhenUsed/>
    <w:rsid w:val="00CE43A2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7851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A2434"/>
    <w:pPr>
      <w:ind w:left="720"/>
      <w:contextualSpacing/>
    </w:pPr>
  </w:style>
  <w:style w:type="table" w:styleId="ad">
    <w:name w:val="Table Grid"/>
    <w:basedOn w:val="a1"/>
    <w:uiPriority w:val="59"/>
    <w:rsid w:val="00706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E43A2"/>
  </w:style>
  <w:style w:type="character" w:customStyle="1" w:styleId="a4">
    <w:name w:val="Нижний колонтитул Знак"/>
    <w:basedOn w:val="a0"/>
    <w:uiPriority w:val="99"/>
    <w:qFormat/>
    <w:rsid w:val="00CE43A2"/>
  </w:style>
  <w:style w:type="character" w:customStyle="1" w:styleId="a5">
    <w:name w:val="Текст выноски Знак"/>
    <w:basedOn w:val="a0"/>
    <w:uiPriority w:val="99"/>
    <w:semiHidden/>
    <w:qFormat/>
    <w:rsid w:val="007851CB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uiPriority w:val="99"/>
    <w:unhideWhenUsed/>
    <w:rsid w:val="00A83BF6"/>
    <w:rPr>
      <w:color w:val="0000FF" w:themeColor="hyperlink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9">
    <w:name w:val="header"/>
    <w:basedOn w:val="a"/>
    <w:uiPriority w:val="99"/>
    <w:unhideWhenUsed/>
    <w:rsid w:val="00CE43A2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uiPriority w:val="99"/>
    <w:unhideWhenUsed/>
    <w:rsid w:val="00CE43A2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7851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A2434"/>
    <w:pPr>
      <w:ind w:left="720"/>
      <w:contextualSpacing/>
    </w:pPr>
  </w:style>
  <w:style w:type="table" w:styleId="ad">
    <w:name w:val="Table Grid"/>
    <w:basedOn w:val="a1"/>
    <w:uiPriority w:val="59"/>
    <w:rsid w:val="00706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E828-7BD6-46A3-8593-4D923B2B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3596</Words>
  <Characters>20501</Characters>
  <Application>Microsoft Office Word</Application>
  <DocSecurity>4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Kudasheva</dc:creator>
  <cp:lastModifiedBy>SAXONOFF</cp:lastModifiedBy>
  <cp:revision>2</cp:revision>
  <cp:lastPrinted>2020-02-12T06:54:00Z</cp:lastPrinted>
  <dcterms:created xsi:type="dcterms:W3CDTF">2020-04-22T11:35:00Z</dcterms:created>
  <dcterms:modified xsi:type="dcterms:W3CDTF">2020-04-22T11:35:00Z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