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Override PartName="/word/numbering.xml" ContentType="application/vnd.openxmlformats-officedocument.wordprocessingml.numbering+xml"/>
  <Default Extension="wmf" ContentType="image/x-wmf"/>
  <Override PartName="/word/styles.xml" ContentType="application/vnd.openxmlformats-officedocument.wordprocessingml.styles+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r>
        <w:object w:dxaOrig="3741" w:dyaOrig="5612">
          <v:rect xmlns:o="urn:schemas-microsoft-com:office:office" xmlns:v="urn:schemas-microsoft-com:vml" id="rectole0000000000" style="width:187.050000pt;height:280.6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Times New Roman" w:hAnsi="Times New Roman" w:cs="Times New Roman" w:eastAsia="Times New Roman"/>
          <w:b/>
          <w:color w:val="auto"/>
          <w:spacing w:val="0"/>
          <w:position w:val="0"/>
          <w:sz w:val="24"/>
          <w:shd w:fill="auto" w:val="clear"/>
        </w:rPr>
        <w:t xml:space="preserve">14 </w:t>
      </w:r>
      <w:r>
        <w:rPr>
          <w:rFonts w:ascii="Times New Roman" w:hAnsi="Times New Roman" w:cs="Times New Roman" w:eastAsia="Times New Roman"/>
          <w:b/>
          <w:color w:val="auto"/>
          <w:spacing w:val="0"/>
          <w:position w:val="0"/>
          <w:sz w:val="24"/>
          <w:shd w:fill="auto" w:val="clear"/>
        </w:rPr>
        <w:t xml:space="preserve">февраля 2018</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p>
    <w:p>
      <w:pPr>
        <w:spacing w:before="0" w:after="0" w:line="240"/>
        <w:ind w:right="0" w:left="0" w:firstLine="709"/>
        <w:jc w:val="both"/>
        <w:rPr>
          <w:rFonts w:ascii="Times New Roman" w:hAnsi="Times New Roman" w:cs="Times New Roman" w:eastAsia="Times New Roman"/>
          <w:b/>
          <w:color w:val="auto"/>
          <w:spacing w:val="0"/>
          <w:position w:val="0"/>
          <w:sz w:val="24"/>
          <w:shd w:fill="auto" w:val="clear"/>
        </w:rPr>
      </w:pPr>
    </w:p>
    <w:p>
      <w:pPr>
        <w:spacing w:before="0" w:after="0" w:line="240"/>
        <w:ind w:right="0" w:left="0" w:firstLine="0"/>
        <w:jc w:val="both"/>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Лесная дорога в Тольятти:</w:t>
      </w:r>
    </w:p>
    <w:p>
      <w:pPr>
        <w:spacing w:before="0" w:after="0" w:line="240"/>
        <w:ind w:right="0" w:left="0" w:firstLine="0"/>
        <w:jc w:val="both"/>
        <w:rPr>
          <w:rFonts w:ascii="Times New Roman" w:hAnsi="Times New Roman" w:cs="Times New Roman" w:eastAsia="Times New Roman"/>
          <w:b/>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Быть или не быть?</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13 </w:t>
      </w:r>
      <w:r>
        <w:rPr>
          <w:rFonts w:ascii="Times New Roman" w:hAnsi="Times New Roman" w:cs="Times New Roman" w:eastAsia="Times New Roman"/>
          <w:color w:val="333333"/>
          <w:spacing w:val="0"/>
          <w:position w:val="0"/>
          <w:sz w:val="24"/>
          <w:shd w:fill="auto" w:val="clear"/>
        </w:rPr>
        <w:t xml:space="preserve">февраля в администрации Центрального района Тольятти по инициативе журнала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Город</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состоялся круглый стол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Дорога жизни через лес: за и против</w:t>
      </w:r>
      <w:r>
        <w:rPr>
          <w:rFonts w:ascii="Times New Roman" w:hAnsi="Times New Roman" w:cs="Times New Roman" w:eastAsia="Times New Roman"/>
          <w:color w:val="333333"/>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 обсуждении вопроса приняли участие представители Мэрии Тольятти, городской Думы, депутаты, члены Общественной палаты. На круглом столе позицию Института экологии Волжского бассейна обнародовал профессор Сергей Саксонов. Он отметил, что улучшать транспортную структуру города – задача необходимая и важная, но она должна решаться не за счет разрушения ценных природных объектов. Подробности круглого стола будут опубликованы в ближайшем выпуске журнала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Город</w:t>
      </w:r>
      <w:r>
        <w:rPr>
          <w:rFonts w:ascii="Times New Roman" w:hAnsi="Times New Roman" w:cs="Times New Roman" w:eastAsia="Times New Roman"/>
          <w:color w:val="333333"/>
          <w:spacing w:val="0"/>
          <w:position w:val="0"/>
          <w:sz w:val="24"/>
          <w:shd w:fill="auto" w:val="clear"/>
        </w:rPr>
        <w:t xml:space="preserve">».</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Человеку, которому с детства не привили азы культурного поведения, сложно объяснить, зачем нужно мыться и стирать белье, почему нельзя сморкаться и ковыряться в носу за столом, зачем необходимо посещать клозет, а не справлять нужду прямо во дворе. То же с вопросом о бережном отношении к природе. Если ребенку не объяснить, что уничтожать природу нехорошо, то вырастет человек с логикой робота. Есть лес, нет леса – какая разница? Лес мешает ездить, ходить и строить, значит, он должен быть уничтожен.</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 Тольятти таких людей оказалось довольно много: это показало голосование в группе Тольятти в сети Вконтакте по вопросу дороги через лес из Центрального в Автозаводский район. Объяснять таким людям что-то бессмысленно.</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Но есть и иная категория – люди, которые не понимают всей опасности этого проекта. Те, которые считают, что дорога не нанесет лесу никакого ущерба. И для того, чтобы убедить их в обратном, есть несколько аргументов.</w:t>
      </w:r>
    </w:p>
    <w:p>
      <w:pPr>
        <w:numPr>
          <w:ilvl w:val="0"/>
          <w:numId w:val="5"/>
        </w:numPr>
        <w:tabs>
          <w:tab w:val="left" w:pos="720" w:leader="none"/>
        </w:tabs>
        <w:spacing w:before="0" w:after="0" w:line="240"/>
        <w:ind w:right="0" w:left="30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Все почему-то убеждены, что трасса пройдет по продолжению Ленинского проспекта, что лес для ее прокладки рубить не надо. И это опасное заблуждение! Рассматривается несколько вариантов прокладки этой трассы и вариант с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главной просекой</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далеко не на первом месте. Прежде всего, потому, что в этом районе расположены водозаборы, и строительство дороги здесь будет осложнено получением экологических экспертиз, которые не факт, что будут положительными. В последнем варианте генплана дорога была проведена от улицы Спортивной к улице Баныкина, то есть через только что посаженные горожанами сосенки (см. иллюстрацию). Новый генплан пока в работу не поступил, и быть или не быть в нем трассе, и где именно ее проложить, решается прямо сейчас.</w:t>
      </w:r>
    </w:p>
    <w:p>
      <w:pPr>
        <w:numPr>
          <w:ilvl w:val="0"/>
          <w:numId w:val="5"/>
        </w:numPr>
        <w:tabs>
          <w:tab w:val="left" w:pos="720" w:leader="none"/>
        </w:tabs>
        <w:spacing w:before="0" w:after="0" w:line="240"/>
        <w:ind w:right="0" w:left="30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Все почему-то забыли, в каком государстве мы живем. Забыли про самую верную народную примету: если чиновники озаботились каким-то проектом, и расхваливают его направо и налево, то жди беды. Или кто-то готовится что-то украсть, или оттяпать что-то у народа. А чаще и то, и другое. И в этом случае интерес к дороге может быть совсем не бескорыстный. Вслед за дорогой в лесу могут построить автозаправки, кафе, гостиницы или коттеджи.</w:t>
      </w:r>
    </w:p>
    <w:p>
      <w:pPr>
        <w:numPr>
          <w:ilvl w:val="0"/>
          <w:numId w:val="5"/>
        </w:numPr>
        <w:tabs>
          <w:tab w:val="left" w:pos="720" w:leader="none"/>
        </w:tabs>
        <w:spacing w:before="0" w:after="0" w:line="240"/>
        <w:ind w:right="0" w:left="30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Все почему-то решили, что трасса будет бесплатной. Но в одном из самых первых вариантов она была платной. Тогда дорогу собирались строить на деньги инвесторов, а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отбиваться</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она должна была за счет оплаты проезда. Да и сейчас в риторике сторонников проекта нет-нет да мелькает </w:t>
      </w:r>
      <w:r>
        <w:rPr>
          <w:rFonts w:ascii="Times New Roman" w:hAnsi="Times New Roman" w:cs="Times New Roman" w:eastAsia="Times New Roman"/>
          <w:color w:val="333333"/>
          <w:spacing w:val="0"/>
          <w:position w:val="0"/>
          <w:sz w:val="24"/>
          <w:shd w:fill="auto" w:val="clear"/>
        </w:rPr>
        <w:t xml:space="preserve">«</w:t>
      </w:r>
      <w:r>
        <w:rPr>
          <w:rFonts w:ascii="Times New Roman" w:hAnsi="Times New Roman" w:cs="Times New Roman" w:eastAsia="Times New Roman"/>
          <w:color w:val="333333"/>
          <w:spacing w:val="0"/>
          <w:position w:val="0"/>
          <w:sz w:val="24"/>
          <w:shd w:fill="auto" w:val="clear"/>
        </w:rPr>
        <w:t xml:space="preserve">частно-государственное партнерство</w:t>
      </w: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Поймите, наконец, что бесплатных плюшек нет и не будет. Кто-то за что-то всегда должен заплатить.</w:t>
      </w:r>
    </w:p>
    <w:p>
      <w:pPr>
        <w:numPr>
          <w:ilvl w:val="0"/>
          <w:numId w:val="5"/>
        </w:numPr>
        <w:tabs>
          <w:tab w:val="left" w:pos="720" w:leader="none"/>
        </w:tabs>
        <w:spacing w:before="0" w:after="0" w:line="240"/>
        <w:ind w:right="0" w:left="30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Состояние нашего леса бедственное, и это ни для кого уже не секрет. Погибло уже две трети уникального Ставропольского бора и среди причин этого так называемое антропогенное воздействие в виде загазованности, шума и толп шашлычников в воскресенье далеко не на последнем месте. Дорога еще более усугубит это воздействие, разрезав лес на части.</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Уважаемые тольяттинцы! Вопрос с лесной дорогой не так прост, как кажется. По сути, это вопрос о том, нужен ли лес Тольятти. Хотите ли вы стать жителями города, который закатал свой лес в асфальт? А закатаете, что у вас останется? Здесь ведь и так нет никаких особенных достопримечательностей, одни заводы да серые бетонные коробки, в которых не хочется жить. Как вы объясните вашим детям то, что вы не сохранили городской лес – может быть, единственное прекрасное, что здесь есть?</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В завершение, комментарии.</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Геннадий Розенберг, директор института Волжского бассейна РАН: </w:t>
      </w:r>
      <w:r>
        <w:rPr>
          <w:rFonts w:ascii="Times New Roman" w:hAnsi="Times New Roman" w:cs="Times New Roman" w:eastAsia="Times New Roman"/>
          <w:b/>
          <w:color w:val="333333"/>
          <w:spacing w:val="0"/>
          <w:position w:val="0"/>
          <w:sz w:val="24"/>
          <w:shd w:fill="auto" w:val="clear"/>
        </w:rPr>
        <w:t xml:space="preserve">«</w:t>
      </w:r>
      <w:r>
        <w:rPr>
          <w:rFonts w:ascii="Times New Roman" w:hAnsi="Times New Roman" w:cs="Times New Roman" w:eastAsia="Times New Roman"/>
          <w:b/>
          <w:color w:val="333333"/>
          <w:spacing w:val="0"/>
          <w:position w:val="0"/>
          <w:sz w:val="24"/>
          <w:shd w:fill="auto" w:val="clear"/>
        </w:rPr>
        <w:t xml:space="preserve">Город должен решить, нужен ли ему лес</w:t>
      </w:r>
      <w:r>
        <w:rPr>
          <w:rFonts w:ascii="Times New Roman" w:hAnsi="Times New Roman" w:cs="Times New Roman" w:eastAsia="Times New Roman"/>
          <w:b/>
          <w:color w:val="333333"/>
          <w:spacing w:val="0"/>
          <w:position w:val="0"/>
          <w:sz w:val="24"/>
          <w:shd w:fill="auto" w:val="clear"/>
        </w:rPr>
        <w:t xml:space="preserve">». </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Город должен определиться, нужен ли ему лесной массив в центре города или можно его превратить в систему скверов. Есть много городов, где нет лесного массива внутри города, а есть скверы и парки. Но лес растет сам, а за парками и скверами нужен уход, и в них надо вкладывать деньги. Если город посчитает нужным превратить лес в скверы, то трагедии не будет, но нужно понимать, что в этом случае нужно будет выбрать или лес, или дорогу. Но в последнем случае нужно вкладывать деньги в поддержание тех фрагментов леса, которые останутся, а денег нет.</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 </w:t>
      </w:r>
      <w:r>
        <w:rPr>
          <w:rFonts w:ascii="Times New Roman" w:hAnsi="Times New Roman" w:cs="Times New Roman" w:eastAsia="Times New Roman"/>
          <w:b/>
          <w:color w:val="333333"/>
          <w:spacing w:val="0"/>
          <w:position w:val="0"/>
          <w:sz w:val="24"/>
          <w:shd w:fill="auto" w:val="clear"/>
        </w:rPr>
        <w:t xml:space="preserve">А почему вы считаете, что дорога непременно уничтожит лес?</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Просто у нас ментальность нашего населения в том, что вдоль дороги сразу начнется застройка и шагреневая кожа леса начнет сокращаться. Дорога сама по себе принести особого вреда не должна, если делать все правильно и ставить ограждения. Но у нас так не получится. Вдоль дороги обязательно пойдут сначала какие-нибудь заправки, потом – кафешки, а потом</w:t>
      </w:r>
      <w:r>
        <w:rPr>
          <w:rFonts w:ascii="Times New Roman" w:hAnsi="Times New Roman" w:cs="Times New Roman" w:eastAsia="Times New Roman"/>
          <w:color w:val="333333"/>
          <w:spacing w:val="0"/>
          <w:position w:val="0"/>
          <w:sz w:val="24"/>
          <w:shd w:fill="auto" w:val="clear"/>
        </w:rPr>
        <w:t xml:space="preserve"> — </w:t>
      </w:r>
      <w:r>
        <w:rPr>
          <w:rFonts w:ascii="Times New Roman" w:hAnsi="Times New Roman" w:cs="Times New Roman" w:eastAsia="Times New Roman"/>
          <w:color w:val="333333"/>
          <w:spacing w:val="0"/>
          <w:position w:val="0"/>
          <w:sz w:val="24"/>
          <w:shd w:fill="auto" w:val="clear"/>
        </w:rPr>
        <w:t xml:space="preserve">жилые дома.</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b/>
          <w:color w:val="333333"/>
          <w:spacing w:val="0"/>
          <w:position w:val="0"/>
          <w:sz w:val="24"/>
          <w:shd w:fill="auto" w:val="clear"/>
        </w:rPr>
        <w:t xml:space="preserve">— </w:t>
      </w:r>
      <w:r>
        <w:rPr>
          <w:rFonts w:ascii="Times New Roman" w:hAnsi="Times New Roman" w:cs="Times New Roman" w:eastAsia="Times New Roman"/>
          <w:b/>
          <w:color w:val="333333"/>
          <w:spacing w:val="0"/>
          <w:position w:val="0"/>
          <w:sz w:val="24"/>
          <w:shd w:fill="auto" w:val="clear"/>
        </w:rPr>
        <w:t xml:space="preserve">А как быть с водозаборами, которые находятся в лесу? </w:t>
      </w:r>
    </w:p>
    <w:p>
      <w:pPr>
        <w:spacing w:before="0" w:after="0" w:line="240"/>
        <w:ind w:right="0" w:left="0" w:firstLine="709"/>
        <w:jc w:val="both"/>
        <w:rPr>
          <w:rFonts w:ascii="Times New Roman" w:hAnsi="Times New Roman" w:cs="Times New Roman" w:eastAsia="Times New Roman"/>
          <w:color w:val="333333"/>
          <w:spacing w:val="0"/>
          <w:position w:val="0"/>
          <w:sz w:val="24"/>
          <w:shd w:fill="auto" w:val="clear"/>
        </w:rPr>
      </w:pPr>
      <w:r>
        <w:rPr>
          <w:rFonts w:ascii="Times New Roman" w:hAnsi="Times New Roman" w:cs="Times New Roman" w:eastAsia="Times New Roman"/>
          <w:color w:val="333333"/>
          <w:spacing w:val="0"/>
          <w:position w:val="0"/>
          <w:sz w:val="24"/>
          <w:shd w:fill="auto" w:val="clear"/>
        </w:rPr>
        <w:t xml:space="preserve">— </w:t>
      </w:r>
      <w:r>
        <w:rPr>
          <w:rFonts w:ascii="Times New Roman" w:hAnsi="Times New Roman" w:cs="Times New Roman" w:eastAsia="Times New Roman"/>
          <w:color w:val="333333"/>
          <w:spacing w:val="0"/>
          <w:position w:val="0"/>
          <w:sz w:val="24"/>
          <w:shd w:fill="auto" w:val="clear"/>
        </w:rPr>
        <w:t xml:space="preserve">Это был один из аргументов по поводу того, что дорогу строить нельзя. Но у нас, если нельзя, но очень хочется, то можно.</w:t>
      </w:r>
    </w:p>
    <w:p>
      <w:pPr>
        <w:spacing w:before="0" w:after="0" w:line="240"/>
        <w:ind w:right="0" w:left="0" w:firstLine="0"/>
        <w:jc w:val="right"/>
        <w:rPr>
          <w:rFonts w:ascii="Times New Roman" w:hAnsi="Times New Roman" w:cs="Times New Roman" w:eastAsia="Times New Roman"/>
          <w:b/>
          <w:color w:val="auto"/>
          <w:spacing w:val="0"/>
          <w:position w:val="0"/>
          <w:sz w:val="24"/>
          <w:shd w:fill="auto" w:val="clear"/>
        </w:rPr>
      </w:pPr>
    </w:p>
  </w:body>
</w:document>
</file>

<file path=word/numbering.xml><?xml version="1.0" encoding="utf-8"?>
<w:numbering xmlns:w="http://schemas.openxmlformats.org/wordprocessingml/2006/main">
  <w:abstractNum w:abstractNumId="0">
    <w:lvl w:ilvl="0">
      <w:start w:val="1"/>
      <w:numFmt w:val="bullet"/>
      <w:lvlText w:val="•"/>
    </w:lvl>
  </w:abstractNum>
  <w:num w:numId="5">
    <w:abstractNumId w:val="0"/>
  </w:num>
</w:numbering>
</file>

<file path=word/styles.xml><?xml version="1.0" encoding="utf-8"?>
<w:styles xmlns:w="http://schemas.openxmlformats.org/wordprocessingml/2006/main"/>
</file>

<file path=word/_rels/document.xml.rels><?xml version="1.0"?><Relationships xmlns="http://schemas.openxmlformats.org/package/2006/relationships"><Relationship Target="embeddings/oleObject0.bin" Id="docRId0" Type="http://schemas.openxmlformats.org/officeDocument/2006/relationships/oleObject"/><Relationship Target="media/image0.wmf" Id="docRId1" Type="http://schemas.openxmlformats.org/officeDocument/2006/relationships/image"/><Relationship Target="numbering.xml" Id="docRId2" Type="http://schemas.openxmlformats.org/officeDocument/2006/relationships/numbering"/><Relationship Target="styles.xml" Id="docRId3" Type="http://schemas.openxmlformats.org/officeDocument/2006/relationships/styles"/></Relationships>
</file>