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41" w:rsidRPr="00D33C41" w:rsidRDefault="00D33C41" w:rsidP="00D33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  <w:r w:rsidRPr="00D33C41">
        <w:rPr>
          <w:rFonts w:ascii="Times New Roman" w:hAnsi="Times New Roman" w:cs="Times New Roman"/>
          <w:b/>
          <w:i/>
          <w:sz w:val="56"/>
          <w:szCs w:val="56"/>
        </w:rPr>
        <w:t>Уважаемые коллеги!!!</w:t>
      </w:r>
    </w:p>
    <w:p w:rsidR="00D33C41" w:rsidRPr="00D33C41" w:rsidRDefault="00D33C41" w:rsidP="00D3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C41" w:rsidRPr="00D33C41" w:rsidRDefault="00D33C41" w:rsidP="00D3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30"/>
          <w:szCs w:val="30"/>
        </w:rPr>
      </w:pPr>
      <w:r w:rsidRPr="00D33C41">
        <w:rPr>
          <w:rFonts w:ascii="Times New Roman" w:hAnsi="Times New Roman" w:cs="Times New Roman"/>
          <w:sz w:val="30"/>
          <w:szCs w:val="30"/>
        </w:rPr>
        <w:t xml:space="preserve">Институт экологии Волжского бассейна РАН – филиал </w:t>
      </w:r>
      <w:proofErr w:type="spellStart"/>
      <w:r w:rsidRPr="00D33C41">
        <w:rPr>
          <w:rFonts w:ascii="Times New Roman" w:hAnsi="Times New Roman" w:cs="Times New Roman"/>
          <w:sz w:val="30"/>
          <w:szCs w:val="30"/>
        </w:rPr>
        <w:t>СамНЦ</w:t>
      </w:r>
      <w:proofErr w:type="spellEnd"/>
      <w:r w:rsidRPr="00D33C41">
        <w:rPr>
          <w:rFonts w:ascii="Times New Roman" w:hAnsi="Times New Roman" w:cs="Times New Roman"/>
          <w:sz w:val="30"/>
          <w:szCs w:val="30"/>
        </w:rPr>
        <w:t xml:space="preserve"> РАН (далее ИЭВБ РАН) при поддержке Правительства Самарской области; Самарской Губернской Думы (</w:t>
      </w:r>
      <w:hyperlink r:id="rId5" w:tgtFrame="_blank" w:history="1">
        <w:r w:rsidRPr="00D33C41">
          <w:rPr>
            <w:rFonts w:ascii="Times New Roman" w:hAnsi="Times New Roman" w:cs="Times New Roman"/>
            <w:sz w:val="30"/>
            <w:szCs w:val="30"/>
          </w:rPr>
          <w:t>Комитет по жилищно-коммунальному хозяйству, топливно-энергетическому комплексу и охране окружающей среды</w:t>
        </w:r>
      </w:hyperlink>
      <w:r w:rsidRPr="00D33C41">
        <w:rPr>
          <w:rFonts w:ascii="Times New Roman" w:hAnsi="Times New Roman" w:cs="Times New Roman"/>
          <w:sz w:val="30"/>
          <w:szCs w:val="30"/>
        </w:rPr>
        <w:t xml:space="preserve">) проводит совещание на тему: Обсуждение основных элементов региональной концепции достижения национальной цели «комфортная и безопасная среда для жизни» в рамках реализации Указа Президента РФ </w:t>
      </w:r>
      <w:r w:rsidRPr="00D33C41"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30"/>
          <w:szCs w:val="30"/>
        </w:rPr>
        <w:t>«О национальных целях развития Российской Федерации на период до 2030 года» (от 21.07.2020, № 474).</w:t>
      </w:r>
    </w:p>
    <w:p w:rsidR="00D33C41" w:rsidRPr="00D33C41" w:rsidRDefault="00D33C41" w:rsidP="00D33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kern w:val="36"/>
          <w:sz w:val="30"/>
          <w:szCs w:val="30"/>
        </w:rPr>
      </w:pPr>
      <w:r w:rsidRPr="00D33C41">
        <w:rPr>
          <w:rFonts w:ascii="Times New Roman" w:hAnsi="Times New Roman" w:cs="Times New Roman"/>
          <w:sz w:val="30"/>
          <w:szCs w:val="30"/>
        </w:rPr>
        <w:t xml:space="preserve">Совещание состоится </w:t>
      </w:r>
      <w:r w:rsidRPr="00D33C41">
        <w:rPr>
          <w:rFonts w:ascii="Times New Roman" w:hAnsi="Times New Roman" w:cs="Times New Roman"/>
          <w:b/>
          <w:sz w:val="30"/>
          <w:szCs w:val="30"/>
        </w:rPr>
        <w:t>6 августа 2020 г.</w:t>
      </w:r>
      <w:r w:rsidRPr="00D33C41">
        <w:rPr>
          <w:rFonts w:ascii="Times New Roman" w:hAnsi="Times New Roman" w:cs="Times New Roman"/>
          <w:sz w:val="30"/>
          <w:szCs w:val="30"/>
        </w:rPr>
        <w:t xml:space="preserve"> в зале заседаний ИЭВБ РАН (г. Тольятти, ул. </w:t>
      </w:r>
      <w:proofErr w:type="spellStart"/>
      <w:r w:rsidRPr="00D33C41">
        <w:rPr>
          <w:rFonts w:ascii="Times New Roman" w:hAnsi="Times New Roman" w:cs="Times New Roman"/>
          <w:sz w:val="30"/>
          <w:szCs w:val="30"/>
        </w:rPr>
        <w:t>Комзина</w:t>
      </w:r>
      <w:proofErr w:type="spellEnd"/>
      <w:r w:rsidRPr="00D33C41">
        <w:rPr>
          <w:rFonts w:ascii="Times New Roman" w:hAnsi="Times New Roman" w:cs="Times New Roman"/>
          <w:sz w:val="30"/>
          <w:szCs w:val="30"/>
        </w:rPr>
        <w:t xml:space="preserve">, 10, административный корпус, 3 этаж). </w:t>
      </w:r>
      <w:r w:rsidRPr="00D33C41">
        <w:rPr>
          <w:rFonts w:ascii="Times New Roman" w:hAnsi="Times New Roman" w:cs="Times New Roman"/>
          <w:b/>
          <w:sz w:val="30"/>
          <w:szCs w:val="30"/>
        </w:rPr>
        <w:t>Начало в 14.00</w:t>
      </w:r>
      <w:r w:rsidRPr="00D33C41">
        <w:rPr>
          <w:rFonts w:ascii="Times New Roman" w:hAnsi="Times New Roman" w:cs="Times New Roman"/>
          <w:sz w:val="30"/>
          <w:szCs w:val="30"/>
        </w:rPr>
        <w:t xml:space="preserve">. Приглашаем Вас и ваших сотрудников принять участие в совещании. </w:t>
      </w:r>
    </w:p>
    <w:p w:rsidR="00D33C41" w:rsidRPr="00D33C41" w:rsidRDefault="00D33C41" w:rsidP="00D33C4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33C41">
        <w:rPr>
          <w:rFonts w:ascii="Times New Roman" w:hAnsi="Times New Roman" w:cs="Times New Roman"/>
          <w:sz w:val="30"/>
          <w:szCs w:val="30"/>
        </w:rPr>
        <w:t xml:space="preserve">Для обсуждения выносятся следующие вопросы: </w:t>
      </w:r>
    </w:p>
    <w:p w:rsidR="00D33C41" w:rsidRPr="00D33C41" w:rsidRDefault="00D33C41" w:rsidP="00D33C41">
      <w:pPr>
        <w:pStyle w:val="a3"/>
        <w:spacing w:before="0" w:beforeAutospacing="0" w:after="0" w:afterAutospacing="0"/>
        <w:ind w:left="927"/>
        <w:jc w:val="both"/>
        <w:rPr>
          <w:b/>
          <w:color w:val="000000"/>
          <w:spacing w:val="2"/>
          <w:sz w:val="30"/>
          <w:szCs w:val="30"/>
        </w:rPr>
      </w:pPr>
      <w:r w:rsidRPr="00D33C41">
        <w:rPr>
          <w:b/>
          <w:color w:val="000000"/>
          <w:spacing w:val="2"/>
          <w:sz w:val="30"/>
          <w:szCs w:val="30"/>
        </w:rPr>
        <w:t xml:space="preserve">1. Улучшение качества городской среды </w:t>
      </w:r>
    </w:p>
    <w:p w:rsidR="00D33C41" w:rsidRPr="00D33C41" w:rsidRDefault="00D33C41" w:rsidP="00D33C41">
      <w:pPr>
        <w:pStyle w:val="a3"/>
        <w:spacing w:before="0" w:beforeAutospacing="0" w:after="0" w:afterAutospacing="0"/>
        <w:ind w:left="927"/>
        <w:jc w:val="both"/>
        <w:rPr>
          <w:color w:val="000000"/>
          <w:spacing w:val="2"/>
          <w:sz w:val="30"/>
          <w:szCs w:val="30"/>
        </w:rPr>
      </w:pPr>
      <w:r w:rsidRPr="00D33C41">
        <w:rPr>
          <w:color w:val="000000"/>
          <w:spacing w:val="2"/>
          <w:sz w:val="30"/>
          <w:szCs w:val="30"/>
        </w:rPr>
        <w:t xml:space="preserve">1.1. Создание, поддержание и развитие лесного каркаса и защита биологического разнообразия </w:t>
      </w:r>
      <w:proofErr w:type="spellStart"/>
      <w:r w:rsidRPr="00D33C41">
        <w:rPr>
          <w:color w:val="000000"/>
          <w:spacing w:val="2"/>
          <w:sz w:val="30"/>
          <w:szCs w:val="30"/>
        </w:rPr>
        <w:t>Самарско</w:t>
      </w:r>
      <w:proofErr w:type="spellEnd"/>
      <w:r w:rsidRPr="00D33C41">
        <w:rPr>
          <w:color w:val="000000"/>
          <w:spacing w:val="2"/>
          <w:sz w:val="30"/>
          <w:szCs w:val="30"/>
        </w:rPr>
        <w:t xml:space="preserve">-Тольяттинской агломерации (модератор проф. С.В. </w:t>
      </w:r>
      <w:proofErr w:type="spellStart"/>
      <w:r w:rsidRPr="00D33C41">
        <w:rPr>
          <w:color w:val="000000"/>
          <w:spacing w:val="2"/>
          <w:sz w:val="30"/>
          <w:szCs w:val="30"/>
        </w:rPr>
        <w:t>Саксонов</w:t>
      </w:r>
      <w:proofErr w:type="spellEnd"/>
      <w:r w:rsidRPr="00D33C41">
        <w:rPr>
          <w:color w:val="000000"/>
          <w:spacing w:val="2"/>
          <w:sz w:val="30"/>
          <w:szCs w:val="30"/>
        </w:rPr>
        <w:t>).</w:t>
      </w:r>
    </w:p>
    <w:p w:rsidR="00D33C41" w:rsidRPr="00D33C41" w:rsidRDefault="00D33C41" w:rsidP="00D33C41">
      <w:pPr>
        <w:pStyle w:val="a3"/>
        <w:spacing w:before="0" w:beforeAutospacing="0" w:after="0" w:afterAutospacing="0"/>
        <w:ind w:left="927"/>
        <w:jc w:val="both"/>
        <w:rPr>
          <w:color w:val="000000"/>
          <w:spacing w:val="2"/>
          <w:sz w:val="30"/>
          <w:szCs w:val="30"/>
        </w:rPr>
      </w:pPr>
      <w:r w:rsidRPr="00D33C41">
        <w:rPr>
          <w:color w:val="000000"/>
          <w:spacing w:val="2"/>
          <w:sz w:val="30"/>
          <w:szCs w:val="30"/>
        </w:rPr>
        <w:t xml:space="preserve">1.2. Уменьшение интенсивности воздействия физических загрязнений на городское население (модератор проф. А.В. Васильев). </w:t>
      </w:r>
    </w:p>
    <w:p w:rsidR="00D33C41" w:rsidRPr="00D33C41" w:rsidRDefault="00D33C41" w:rsidP="00D33C41">
      <w:pPr>
        <w:pStyle w:val="a3"/>
        <w:spacing w:before="0" w:beforeAutospacing="0" w:after="0" w:afterAutospacing="0"/>
        <w:ind w:left="927"/>
        <w:jc w:val="both"/>
        <w:rPr>
          <w:color w:val="000000"/>
          <w:spacing w:val="2"/>
          <w:sz w:val="30"/>
          <w:szCs w:val="30"/>
        </w:rPr>
      </w:pPr>
      <w:r w:rsidRPr="00D33C41">
        <w:rPr>
          <w:color w:val="000000"/>
          <w:spacing w:val="2"/>
          <w:sz w:val="30"/>
          <w:szCs w:val="30"/>
        </w:rPr>
        <w:t xml:space="preserve">1.3. Исследование микробиологического и токсикологического загрязнения рекреационных территорий населенных пунктов (модераторы </w:t>
      </w:r>
      <w:proofErr w:type="gramStart"/>
      <w:r w:rsidRPr="00D33C41">
        <w:rPr>
          <w:color w:val="000000"/>
          <w:spacing w:val="2"/>
          <w:sz w:val="30"/>
          <w:szCs w:val="30"/>
        </w:rPr>
        <w:t>к.б</w:t>
      </w:r>
      <w:proofErr w:type="gramEnd"/>
      <w:r w:rsidRPr="00D33C41">
        <w:rPr>
          <w:color w:val="000000"/>
          <w:spacing w:val="2"/>
          <w:sz w:val="30"/>
          <w:szCs w:val="30"/>
        </w:rPr>
        <w:t xml:space="preserve">.н. М.В. Уманская и к.б.н. А.А. </w:t>
      </w:r>
      <w:proofErr w:type="spellStart"/>
      <w:r w:rsidRPr="00D33C41">
        <w:rPr>
          <w:color w:val="000000"/>
          <w:spacing w:val="2"/>
          <w:sz w:val="30"/>
          <w:szCs w:val="30"/>
        </w:rPr>
        <w:t>Кленина</w:t>
      </w:r>
      <w:proofErr w:type="spellEnd"/>
      <w:r w:rsidRPr="00D33C41">
        <w:rPr>
          <w:color w:val="000000"/>
          <w:spacing w:val="2"/>
          <w:sz w:val="30"/>
          <w:szCs w:val="30"/>
        </w:rPr>
        <w:t>).</w:t>
      </w:r>
    </w:p>
    <w:p w:rsidR="00D33C41" w:rsidRPr="00D33C41" w:rsidRDefault="00D33C41" w:rsidP="00D33C4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pacing w:val="2"/>
          <w:sz w:val="30"/>
          <w:szCs w:val="30"/>
        </w:rPr>
      </w:pPr>
      <w:r w:rsidRPr="00D33C41">
        <w:rPr>
          <w:b/>
          <w:color w:val="000000"/>
          <w:spacing w:val="2"/>
          <w:sz w:val="30"/>
          <w:szCs w:val="30"/>
        </w:rPr>
        <w:t>2. Создание устойчивой системы обращения с твердыми коммунальными отходами</w:t>
      </w:r>
    </w:p>
    <w:p w:rsidR="00D33C41" w:rsidRPr="00D33C41" w:rsidRDefault="00D33C41" w:rsidP="00D33C4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  <w:sz w:val="30"/>
          <w:szCs w:val="30"/>
        </w:rPr>
      </w:pPr>
      <w:r w:rsidRPr="00D33C41">
        <w:rPr>
          <w:color w:val="000000"/>
          <w:spacing w:val="2"/>
          <w:sz w:val="30"/>
          <w:szCs w:val="30"/>
        </w:rPr>
        <w:t>2.1.Экологические аспекты территориальной схемы обращения с отходами, в том числе и с твердыми коммунальными отходами (модератор Д.А. Волков)</w:t>
      </w:r>
    </w:p>
    <w:p w:rsidR="00D33C41" w:rsidRPr="00D33C41" w:rsidRDefault="00D33C41" w:rsidP="00D33C4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pacing w:val="2"/>
          <w:sz w:val="30"/>
          <w:szCs w:val="30"/>
        </w:rPr>
      </w:pPr>
      <w:r w:rsidRPr="00D33C41">
        <w:rPr>
          <w:b/>
          <w:color w:val="000000"/>
          <w:spacing w:val="2"/>
          <w:sz w:val="30"/>
          <w:szCs w:val="30"/>
        </w:rPr>
        <w:t>3. Ликвидация наиболее опасных объектов накопленного вреда окружающей среде и экологическое оздоровление водных объектов, включая реку Волгу</w:t>
      </w:r>
    </w:p>
    <w:p w:rsidR="00D33C41" w:rsidRPr="00D33C41" w:rsidRDefault="00D33C41" w:rsidP="00D33C4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C41">
        <w:rPr>
          <w:rFonts w:ascii="Times New Roman" w:hAnsi="Times New Roman" w:cs="Times New Roman"/>
          <w:sz w:val="30"/>
          <w:szCs w:val="30"/>
        </w:rPr>
        <w:t>3.1. О комплексной программе «</w:t>
      </w:r>
      <w:proofErr w:type="spellStart"/>
      <w:r w:rsidRPr="00D33C41">
        <w:rPr>
          <w:rFonts w:ascii="Times New Roman" w:hAnsi="Times New Roman" w:cs="Times New Roman"/>
          <w:sz w:val="30"/>
          <w:szCs w:val="30"/>
        </w:rPr>
        <w:t>Экореновация</w:t>
      </w:r>
      <w:proofErr w:type="spellEnd"/>
      <w:r w:rsidRPr="00D33C41">
        <w:rPr>
          <w:rFonts w:ascii="Times New Roman" w:hAnsi="Times New Roman" w:cs="Times New Roman"/>
          <w:sz w:val="30"/>
          <w:szCs w:val="30"/>
        </w:rPr>
        <w:t xml:space="preserve">» как основы реализации национального проекта «Оздоровления Волги» (модератор к.т.н. Ю.С. </w:t>
      </w:r>
      <w:proofErr w:type="spellStart"/>
      <w:r w:rsidRPr="00D33C41">
        <w:rPr>
          <w:rFonts w:ascii="Times New Roman" w:hAnsi="Times New Roman" w:cs="Times New Roman"/>
          <w:sz w:val="30"/>
          <w:szCs w:val="30"/>
        </w:rPr>
        <w:t>Ройтбург</w:t>
      </w:r>
      <w:proofErr w:type="spellEnd"/>
      <w:r w:rsidRPr="00D33C41">
        <w:rPr>
          <w:rFonts w:ascii="Times New Roman" w:hAnsi="Times New Roman" w:cs="Times New Roman"/>
          <w:sz w:val="30"/>
          <w:szCs w:val="30"/>
        </w:rPr>
        <w:t>).</w:t>
      </w:r>
    </w:p>
    <w:p w:rsidR="00D33C41" w:rsidRPr="00D33C41" w:rsidRDefault="00D33C41" w:rsidP="00D33C4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E4F80" w:rsidRPr="00D33C41" w:rsidRDefault="00D33C41">
      <w:pPr>
        <w:rPr>
          <w:sz w:val="28"/>
          <w:szCs w:val="28"/>
        </w:rPr>
      </w:pPr>
    </w:p>
    <w:sectPr w:rsidR="003E4F80" w:rsidRPr="00D33C41" w:rsidSect="00D33C4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41"/>
    <w:rsid w:val="003A3CA9"/>
    <w:rsid w:val="008825B9"/>
    <w:rsid w:val="00D33C41"/>
    <w:rsid w:val="00D628C0"/>
    <w:rsid w:val="00D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mgd.ru/contents/1792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2020-08-03T08:45:00Z</cp:lastPrinted>
  <dcterms:created xsi:type="dcterms:W3CDTF">2020-08-03T08:41:00Z</dcterms:created>
  <dcterms:modified xsi:type="dcterms:W3CDTF">2020-08-03T08:46:00Z</dcterms:modified>
</cp:coreProperties>
</file>