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3E" w:rsidRDefault="002439A6" w:rsidP="00F5098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39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065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февраля</w:t>
      </w:r>
      <w:r w:rsidR="00065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065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FA2406" w:rsidRDefault="00FA2406" w:rsidP="00FA2406">
      <w:pPr>
        <w:spacing w:after="0" w:line="240" w:lineRule="auto"/>
        <w:jc w:val="both"/>
        <w:outlineLvl w:val="0"/>
        <w:rPr>
          <w:color w:val="58595B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F68687" wp14:editId="1C93DCE2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2052320" cy="2736850"/>
            <wp:effectExtent l="0" t="0" r="5080" b="6350"/>
            <wp:wrapSquare wrapText="bothSides"/>
            <wp:docPr id="4" name="Рисунок 4" descr="C:\Users\SAXONOFF\Documents\Мои документы\Мои рисунки\002 Мои современники\Сенатор Степан Александрович\DSC09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XONOFF\Documents\Мои документы\Мои рисунки\002 Мои современники\Сенатор Степан Александрович\DSC09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406" w:rsidRPr="00FA2406" w:rsidRDefault="00FA2406" w:rsidP="00FA24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24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Степан Сенатор</w:t>
      </w:r>
      <w:r w:rsidRPr="00FA24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Pr="00FA24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 никогда не думал, что буду заниматься ботаникой. Но погрузившись в эту сферу, понял, что она мне по-настоящему интересна</w:t>
      </w:r>
    </w:p>
    <w:p w:rsidR="00FA2406" w:rsidRDefault="00FA2406" w:rsidP="00FA2406">
      <w:pPr>
        <w:pStyle w:val="b-articleintro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  <w:color w:val="58595B"/>
        </w:rPr>
      </w:pPr>
    </w:p>
    <w:p w:rsidR="00EB0D55" w:rsidRPr="00266966" w:rsidRDefault="00EB0D55" w:rsidP="00FA2406">
      <w:pPr>
        <w:pStyle w:val="b-articleintro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>7 февраля, накануне Дня российской науки, губернатор Дмитрий Азаров вручил губернские премии в области науки и техники ученым, показавшим выдающиеся результаты в 2018 году.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>Нагрудный знак, диплом и выплату в 100 тыс. рублей получили 20 человек — это специалисты в области медицины, физики, информационных технологий, сельского хозяйства. Они пользуются заслуженным уважением коллег во всем мире, создают продукты и технологии завтрашнего дня, воспитывают талантливых и благодарных учеников.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>«Здесь собралась научная элита региона. Результаты проведенных вами исследований - это весомый вклад в создание и внедрение в производство образцов новой техники, прогрессивных технологий», - отметил Дмитрий Азаров. Он подчеркнул, что в ближайшее время ученым региона предстоит включиться в реализацию нацпроекта «Наука». «К 2024 году Россия ставит задачу войти в пятерку ведущих стран мира, осуществляющих разработки в приоритетных областях»,- сказал Азаров. Для этого необходимо обеспечить привлекательность работы в России для российских и зарубежных ученых, молодых перспективных исследователей. Также стоит задача увеличить затраты на научные разработки соответственно росту В</w:t>
      </w:r>
      <w:proofErr w:type="gramStart"/>
      <w:r w:rsidRPr="00266966">
        <w:rPr>
          <w:rFonts w:ascii="PT Sans" w:hAnsi="PT Sans"/>
          <w:color w:val="58595B"/>
          <w:sz w:val="28"/>
          <w:szCs w:val="28"/>
        </w:rPr>
        <w:t>ВП стр</w:t>
      </w:r>
      <w:proofErr w:type="gramEnd"/>
      <w:r w:rsidRPr="00266966">
        <w:rPr>
          <w:rFonts w:ascii="PT Sans" w:hAnsi="PT Sans"/>
          <w:color w:val="58595B"/>
          <w:sz w:val="28"/>
          <w:szCs w:val="28"/>
        </w:rPr>
        <w:t>аны.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>Мощным толчком для реализации научного потенциала региона может стать размещение на его территории одного из 15 научно-образовательных центров. «Сейчас за создание НОЦ развернулась жесткая конкурентная борьба, в которую мы включились. У нас есть преимущество уже на старте: Президент страны в своем послании упомянул Самару как один из перспективных научных центров», - сказал Азаров. По его словам, сейчас в регионе разрабатывается концепция НОЦ, прописывается его организационная структура.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 xml:space="preserve">Дмитрий Азаров пожелал лауреатам не останавливаться на </w:t>
      </w:r>
      <w:proofErr w:type="gramStart"/>
      <w:r w:rsidRPr="00266966">
        <w:rPr>
          <w:rFonts w:ascii="PT Sans" w:hAnsi="PT Sans"/>
          <w:color w:val="58595B"/>
          <w:sz w:val="28"/>
          <w:szCs w:val="28"/>
        </w:rPr>
        <w:t>достигнутом</w:t>
      </w:r>
      <w:proofErr w:type="gramEnd"/>
      <w:r w:rsidRPr="00266966">
        <w:rPr>
          <w:rFonts w:ascii="PT Sans" w:hAnsi="PT Sans"/>
          <w:color w:val="58595B"/>
          <w:sz w:val="28"/>
          <w:szCs w:val="28"/>
        </w:rPr>
        <w:t>. «Работы предстоит много - интересной, творческой, с перспективой. И для этого будет создаваться соответствующая база», - отметил губернатор.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 xml:space="preserve">По словам академика РАН Геннадия Котельникова, поддержка ученых осуществляется уже сегодня. «Сейчас регион выделяет на науку достаточные средства. Только 60 миллионов рублей идет на премии, стипендии, гранты. У нас есть премии особо выдающимся ученым, по 350 тысяч рублей, ее </w:t>
      </w:r>
      <w:r w:rsidRPr="00266966">
        <w:rPr>
          <w:rFonts w:ascii="PT Sans" w:hAnsi="PT Sans"/>
          <w:color w:val="58595B"/>
          <w:sz w:val="28"/>
          <w:szCs w:val="28"/>
        </w:rPr>
        <w:lastRenderedPageBreak/>
        <w:t>получают 12 человек, это серьезные деньги», - подчеркнул Геннадий Котельников.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 xml:space="preserve">Ученых масштабные задачи не пугают. Главное, чтобы их разработки воплощались в жизнь и приносили пользу родной стране. «Нужно, чтобы наука была востребована экономикой региона, </w:t>
      </w:r>
      <w:proofErr w:type="gramStart"/>
      <w:r w:rsidRPr="00266966">
        <w:rPr>
          <w:rFonts w:ascii="PT Sans" w:hAnsi="PT Sans"/>
          <w:color w:val="58595B"/>
          <w:sz w:val="28"/>
          <w:szCs w:val="28"/>
        </w:rPr>
        <w:t>приносила</w:t>
      </w:r>
      <w:proofErr w:type="gramEnd"/>
      <w:r w:rsidRPr="00266966">
        <w:rPr>
          <w:rFonts w:ascii="PT Sans" w:hAnsi="PT Sans"/>
          <w:color w:val="58595B"/>
          <w:sz w:val="28"/>
          <w:szCs w:val="28"/>
        </w:rPr>
        <w:t xml:space="preserve"> в том числе и коммерческую отдачу. Тогда будут деньги на финансирование разработок, создание достойных условий для ученых», - считает доктор физико-математических наук, профессор Самарского университета Всеволод Колпаков. В науку он пришел благодаря отцу, доценту СГАУ Анатолию </w:t>
      </w:r>
      <w:proofErr w:type="spellStart"/>
      <w:r w:rsidRPr="00266966">
        <w:rPr>
          <w:rFonts w:ascii="PT Sans" w:hAnsi="PT Sans"/>
          <w:color w:val="58595B"/>
          <w:sz w:val="28"/>
          <w:szCs w:val="28"/>
        </w:rPr>
        <w:t>Колпакову</w:t>
      </w:r>
      <w:proofErr w:type="spellEnd"/>
      <w:r w:rsidRPr="00266966">
        <w:rPr>
          <w:rFonts w:ascii="PT Sans" w:hAnsi="PT Sans"/>
          <w:color w:val="58595B"/>
          <w:sz w:val="28"/>
          <w:szCs w:val="28"/>
        </w:rPr>
        <w:t>. Как и он, Всеволод посвятил свою жизнь ионно-плазменным технологиям. Вместе со своими учениками Колпаков разработал уникальную технологию изготовления микр</w:t>
      </w:r>
      <w:proofErr w:type="gramStart"/>
      <w:r w:rsidRPr="00266966">
        <w:rPr>
          <w:rFonts w:ascii="PT Sans" w:hAnsi="PT Sans"/>
          <w:color w:val="58595B"/>
          <w:sz w:val="28"/>
          <w:szCs w:val="28"/>
        </w:rPr>
        <w:t>о-</w:t>
      </w:r>
      <w:proofErr w:type="gramEnd"/>
      <w:r w:rsidRPr="00266966">
        <w:rPr>
          <w:rFonts w:ascii="PT Sans" w:hAnsi="PT Sans"/>
          <w:color w:val="58595B"/>
          <w:sz w:val="28"/>
          <w:szCs w:val="28"/>
        </w:rPr>
        <w:t xml:space="preserve"> и </w:t>
      </w:r>
      <w:proofErr w:type="spellStart"/>
      <w:r w:rsidRPr="00266966">
        <w:rPr>
          <w:rFonts w:ascii="PT Sans" w:hAnsi="PT Sans"/>
          <w:color w:val="58595B"/>
          <w:sz w:val="28"/>
          <w:szCs w:val="28"/>
        </w:rPr>
        <w:t>наноструктур</w:t>
      </w:r>
      <w:proofErr w:type="spellEnd"/>
      <w:r w:rsidRPr="00266966">
        <w:rPr>
          <w:rFonts w:ascii="PT Sans" w:hAnsi="PT Sans"/>
          <w:color w:val="58595B"/>
          <w:sz w:val="28"/>
          <w:szCs w:val="28"/>
        </w:rPr>
        <w:t xml:space="preserve"> на поверхности оптических материалов во </w:t>
      </w:r>
      <w:proofErr w:type="spellStart"/>
      <w:r w:rsidRPr="00266966">
        <w:rPr>
          <w:rFonts w:ascii="PT Sans" w:hAnsi="PT Sans"/>
          <w:color w:val="58595B"/>
          <w:sz w:val="28"/>
          <w:szCs w:val="28"/>
        </w:rPr>
        <w:t>внеэлектродной</w:t>
      </w:r>
      <w:proofErr w:type="spellEnd"/>
      <w:r w:rsidRPr="00266966">
        <w:rPr>
          <w:rFonts w:ascii="PT Sans" w:hAnsi="PT Sans"/>
          <w:color w:val="58595B"/>
          <w:sz w:val="28"/>
          <w:szCs w:val="28"/>
        </w:rPr>
        <w:t xml:space="preserve"> плазме. «Такие структуры могут найти применение в нейронных сетях, при создании искусственного интеллекта, - говорит Колпаков. - Сейчас мы пытаемся продвинуть нашу идею на рынок, внедрить в реальное производство. Это очень непросто. Надеемся, что власти региона помогут в этой работе».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>Молодой ученый Степан Сенатор получи</w:t>
      </w:r>
      <w:bookmarkStart w:id="0" w:name="_GoBack"/>
      <w:bookmarkEnd w:id="0"/>
      <w:r w:rsidRPr="00266966">
        <w:rPr>
          <w:rFonts w:ascii="PT Sans" w:hAnsi="PT Sans"/>
          <w:color w:val="58595B"/>
          <w:sz w:val="28"/>
          <w:szCs w:val="28"/>
        </w:rPr>
        <w:t>л премию за цикл работ по изучению растительного мира Самарской области. «Я никогда не думал, что буду заниматься ботаникой. Но погрузившись в эту сферу, понял, что она мне по-настоящему интересна», - говорит Степан. Он принимал участие в подготовке первой Красной книги Самарской области, вторая книга вышла в свет уже под его редакцией. «Я регулярно езжу в экспедиции. Отслеживаю, как меняется флора региона, какие растения приходят из других областей, какие произрастают только на нашей земле», - говорит Степан.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>Доктор экономических наук Галина Хмелева вместе с коллегами исследовала развитие российских регионов в условиях санкций. «Я много лет работала в бизнесе, поэтому всегда искренне интересовалась экономической и политической жизнью страны,- рассказала Хмелева. - В 2014-м, когда были введены санкции, мы с коллегами задались вопросом, как страна будет реагировать на эти события. Сейчас мы видим, что ряд предложенных нами механизмов уже реализован на федеральном уровне». Ученые пришли к выводу, что многие страны мира смогли мобилизовать свои внутренние ресурсы именно в период санкций. «Главное - не замыкаться в себе, искать альтернативные рынки, использовать собственный резерв по разработке и выпуску технологического оборудования», - говорит Хмелева.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>Доктор медицинских наук Сергей Бабанов посвятил свое исследование профессиональным заболеваниям органов дыхания. «</w:t>
      </w:r>
      <w:proofErr w:type="spellStart"/>
      <w:r w:rsidRPr="00266966">
        <w:rPr>
          <w:rFonts w:ascii="PT Sans" w:hAnsi="PT Sans"/>
          <w:color w:val="58595B"/>
          <w:sz w:val="28"/>
          <w:szCs w:val="28"/>
        </w:rPr>
        <w:t>Профпатологией</w:t>
      </w:r>
      <w:proofErr w:type="spellEnd"/>
      <w:r w:rsidRPr="00266966">
        <w:rPr>
          <w:rFonts w:ascii="PT Sans" w:hAnsi="PT Sans"/>
          <w:color w:val="58595B"/>
          <w:sz w:val="28"/>
          <w:szCs w:val="28"/>
        </w:rPr>
        <w:t xml:space="preserve"> я заинтересовался, </w:t>
      </w:r>
      <w:proofErr w:type="gramStart"/>
      <w:r w:rsidRPr="00266966">
        <w:rPr>
          <w:rFonts w:ascii="PT Sans" w:hAnsi="PT Sans"/>
          <w:color w:val="58595B"/>
          <w:sz w:val="28"/>
          <w:szCs w:val="28"/>
        </w:rPr>
        <w:t>еще</w:t>
      </w:r>
      <w:proofErr w:type="gramEnd"/>
      <w:r w:rsidRPr="00266966">
        <w:rPr>
          <w:rFonts w:ascii="PT Sans" w:hAnsi="PT Sans"/>
          <w:color w:val="58595B"/>
          <w:sz w:val="28"/>
          <w:szCs w:val="28"/>
        </w:rPr>
        <w:t xml:space="preserve"> будучи студентом. Тогда, в середине 90-х, в обществе активно поднимались проблемы экологии и безопасного труда», - рассказал Бабанов. Ученый уверен, что за последние годы тема профессиональных болезней не только не потеряла своей актуальности, но и приобрела новые аспекты. «Да, сейчас все меньше профессий связано с погружениями в шахту или производством химикатов, но и у офисного работника мы можем обнаружить компьютерный зрительный синдром, болезни позвоночника, неврозы и эмоциональное выгорание. Все это особенности современного труда, которым нужно уделять внимание», - считает ученый.</w:t>
      </w:r>
    </w:p>
    <w:p w:rsidR="00EB0D55" w:rsidRPr="00266966" w:rsidRDefault="00EB0D55" w:rsidP="00FA24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PT Sans" w:hAnsi="PT Sans"/>
          <w:color w:val="58595B"/>
          <w:sz w:val="28"/>
          <w:szCs w:val="28"/>
        </w:rPr>
      </w:pPr>
      <w:r w:rsidRPr="00266966">
        <w:rPr>
          <w:rFonts w:ascii="PT Sans" w:hAnsi="PT Sans"/>
          <w:color w:val="58595B"/>
          <w:sz w:val="28"/>
          <w:szCs w:val="28"/>
        </w:rPr>
        <w:t xml:space="preserve">С вручением наград коллег поздравил академик РАН Федор </w:t>
      </w:r>
      <w:proofErr w:type="spellStart"/>
      <w:r w:rsidRPr="00266966">
        <w:rPr>
          <w:rFonts w:ascii="PT Sans" w:hAnsi="PT Sans"/>
          <w:color w:val="58595B"/>
          <w:sz w:val="28"/>
          <w:szCs w:val="28"/>
        </w:rPr>
        <w:t>Гречников</w:t>
      </w:r>
      <w:proofErr w:type="spellEnd"/>
      <w:r w:rsidRPr="00266966">
        <w:rPr>
          <w:rFonts w:ascii="PT Sans" w:hAnsi="PT Sans"/>
          <w:color w:val="58595B"/>
          <w:sz w:val="28"/>
          <w:szCs w:val="28"/>
        </w:rPr>
        <w:t xml:space="preserve">. Он отметил, что в последнее время наука в Самарской области развивается динамичными темпами. Так, впервые за долгое время Самарская область вошла в десятку рейтинга лучших инновационных регионов России. «Надеюсь, что губернская премия станет для вас серьезным стимулом в дальнейшей научной работе», - сказал </w:t>
      </w:r>
      <w:proofErr w:type="spellStart"/>
      <w:r w:rsidRPr="00266966">
        <w:rPr>
          <w:rFonts w:ascii="PT Sans" w:hAnsi="PT Sans"/>
          <w:color w:val="58595B"/>
          <w:sz w:val="28"/>
          <w:szCs w:val="28"/>
        </w:rPr>
        <w:t>Гречников</w:t>
      </w:r>
      <w:proofErr w:type="spellEnd"/>
      <w:r w:rsidRPr="00266966">
        <w:rPr>
          <w:rFonts w:ascii="PT Sans" w:hAnsi="PT Sans"/>
          <w:color w:val="58595B"/>
          <w:sz w:val="28"/>
          <w:szCs w:val="28"/>
        </w:rPr>
        <w:t>.</w:t>
      </w:r>
    </w:p>
    <w:sectPr w:rsidR="00EB0D55" w:rsidRPr="0026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78B"/>
    <w:multiLevelType w:val="multilevel"/>
    <w:tmpl w:val="8B7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C3636"/>
    <w:multiLevelType w:val="multilevel"/>
    <w:tmpl w:val="F50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E5"/>
    <w:rsid w:val="000643C5"/>
    <w:rsid w:val="0006593E"/>
    <w:rsid w:val="002439A6"/>
    <w:rsid w:val="00266966"/>
    <w:rsid w:val="00513D8A"/>
    <w:rsid w:val="00766368"/>
    <w:rsid w:val="00996984"/>
    <w:rsid w:val="00C941E5"/>
    <w:rsid w:val="00CF126D"/>
    <w:rsid w:val="00D01A25"/>
    <w:rsid w:val="00D0553A"/>
    <w:rsid w:val="00EB0D55"/>
    <w:rsid w:val="00F5098A"/>
    <w:rsid w:val="00FA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41E5"/>
    <w:rPr>
      <w:color w:val="0000FF"/>
      <w:u w:val="single"/>
    </w:rPr>
  </w:style>
  <w:style w:type="paragraph" w:customStyle="1" w:styleId="news-mainstat">
    <w:name w:val="news-main__stat"/>
    <w:basedOn w:val="a"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dates">
    <w:name w:val="publication-dates"/>
    <w:basedOn w:val="a"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E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F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intro">
    <w:name w:val="b-article__intro"/>
    <w:basedOn w:val="a"/>
    <w:rsid w:val="00E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tem2">
    <w:name w:val="b-article__item2"/>
    <w:basedOn w:val="a0"/>
    <w:rsid w:val="00EB0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41E5"/>
    <w:rPr>
      <w:color w:val="0000FF"/>
      <w:u w:val="single"/>
    </w:rPr>
  </w:style>
  <w:style w:type="paragraph" w:customStyle="1" w:styleId="news-mainstat">
    <w:name w:val="news-main__stat"/>
    <w:basedOn w:val="a"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dates">
    <w:name w:val="publication-dates"/>
    <w:basedOn w:val="a"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E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F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intro">
    <w:name w:val="b-article__intro"/>
    <w:basedOn w:val="a"/>
    <w:rsid w:val="00E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tem2">
    <w:name w:val="b-article__item2"/>
    <w:basedOn w:val="a0"/>
    <w:rsid w:val="00EB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8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7057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7" w:color="D5D5D5"/>
                  </w:divBdr>
                  <w:divsChild>
                    <w:div w:id="21034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4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5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2871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7" w:color="D5D5D5"/>
                  </w:divBdr>
                  <w:divsChild>
                    <w:div w:id="5205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8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2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9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1406-55F5-4A66-A1DA-A10E6839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8 февраля 2019 г.</vt:lpstr>
      <vt:lpstr>/</vt:lpstr>
      <vt:lpstr>Степан Сенатор: Я никогда не думал, что буду заниматься ботаникой. Но погрузивши</vt:lpstr>
    </vt:vector>
  </TitlesOfParts>
  <Company>SPecialiST RePack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4</cp:revision>
  <cp:lastPrinted>2019-02-08T02:07:00Z</cp:lastPrinted>
  <dcterms:created xsi:type="dcterms:W3CDTF">2019-02-08T01:57:00Z</dcterms:created>
  <dcterms:modified xsi:type="dcterms:W3CDTF">2019-02-08T02:07:00Z</dcterms:modified>
</cp:coreProperties>
</file>